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30" w:rsidRDefault="00356A30" w:rsidP="00356A30">
      <w:pPr>
        <w:jc w:val="center"/>
        <w:rPr>
          <w:b/>
          <w:sz w:val="28"/>
          <w:szCs w:val="28"/>
        </w:rPr>
      </w:pPr>
      <w:r>
        <w:rPr>
          <w:b/>
          <w:sz w:val="28"/>
          <w:szCs w:val="28"/>
        </w:rPr>
        <w:t>Report of the PUCL-Karnataka State council</w:t>
      </w:r>
    </w:p>
    <w:p w:rsidR="006E5CE1" w:rsidRDefault="006E5CE1" w:rsidP="00356A30">
      <w:pPr>
        <w:jc w:val="center"/>
        <w:rPr>
          <w:b/>
          <w:sz w:val="28"/>
          <w:szCs w:val="28"/>
        </w:rPr>
      </w:pPr>
    </w:p>
    <w:p w:rsidR="00356A30" w:rsidRDefault="00356A30" w:rsidP="0040065E">
      <w:pPr>
        <w:jc w:val="both"/>
        <w:rPr>
          <w:sz w:val="24"/>
          <w:szCs w:val="24"/>
        </w:rPr>
      </w:pPr>
      <w:r>
        <w:rPr>
          <w:sz w:val="24"/>
          <w:szCs w:val="24"/>
        </w:rPr>
        <w:t>The meeting of the  State council of PUCL-Karnataka was held at the premises of Fatima Retreat, Mangalore, on 14-5-2011, from 10.00 am to 2.00pm. Mr P.B. D'Sa, President , PUCL-K, presided over the meet</w:t>
      </w:r>
      <w:r w:rsidR="00D10F04" w:rsidRPr="00F003DB">
        <w:rPr>
          <w:sz w:val="24"/>
          <w:szCs w:val="24"/>
        </w:rPr>
        <w:t>ing</w:t>
      </w:r>
      <w:r>
        <w:rPr>
          <w:sz w:val="24"/>
          <w:szCs w:val="24"/>
        </w:rPr>
        <w:t xml:space="preserve">.  Dr V. Lakshminarayana, General secretary, welcomed the gathering. The deliberations was attended by 17 state council members hailing from Bangalore, Mysore, Mangalore, Shimoga, Chamarajanagara and Koppala districts of Karnataka. Report of each units were presented by their </w:t>
      </w:r>
      <w:r w:rsidR="00D10F04" w:rsidRPr="00F003DB">
        <w:rPr>
          <w:sz w:val="24"/>
          <w:szCs w:val="24"/>
        </w:rPr>
        <w:t xml:space="preserve">respective </w:t>
      </w:r>
      <w:r>
        <w:rPr>
          <w:sz w:val="24"/>
          <w:szCs w:val="24"/>
        </w:rPr>
        <w:t>representatives. After elaborate discussions on the contemporary issues the following resolutions were unanimously adopted.</w:t>
      </w:r>
    </w:p>
    <w:p w:rsidR="00356A30" w:rsidRDefault="00356A30" w:rsidP="0040065E">
      <w:pPr>
        <w:pStyle w:val="ListParagraph"/>
        <w:numPr>
          <w:ilvl w:val="0"/>
          <w:numId w:val="1"/>
        </w:numPr>
        <w:jc w:val="both"/>
        <w:rPr>
          <w:sz w:val="24"/>
          <w:szCs w:val="24"/>
        </w:rPr>
      </w:pPr>
      <w:r>
        <w:rPr>
          <w:sz w:val="24"/>
          <w:szCs w:val="24"/>
        </w:rPr>
        <w:t>Government of Karnataka had appointed Justice Somashekar commission to investigate regarding the attack on Churches in Karnataka. The commission in its interim report had observed that Sangha parivara was involved in the attacks on Churches. However, in its final report it exonerates Sangha parivara from the charges and observes the issue of conversion acted as provocateur</w:t>
      </w:r>
      <w:r w:rsidR="00B14C3F">
        <w:rPr>
          <w:sz w:val="24"/>
          <w:szCs w:val="24"/>
        </w:rPr>
        <w:t>/motive</w:t>
      </w:r>
      <w:r>
        <w:rPr>
          <w:sz w:val="24"/>
          <w:szCs w:val="24"/>
        </w:rPr>
        <w:t xml:space="preserve"> for the attacks. PUCL-K rejects the observations of the Somashekara commission and urges the Government</w:t>
      </w:r>
      <w:r w:rsidR="00D10F04" w:rsidRPr="00F003DB">
        <w:rPr>
          <w:sz w:val="24"/>
          <w:szCs w:val="24"/>
        </w:rPr>
        <w:t xml:space="preserve"> to</w:t>
      </w:r>
      <w:r w:rsidR="00D10F04">
        <w:rPr>
          <w:color w:val="FF0000"/>
          <w:sz w:val="24"/>
          <w:szCs w:val="24"/>
        </w:rPr>
        <w:t xml:space="preserve"> </w:t>
      </w:r>
      <w:r>
        <w:rPr>
          <w:sz w:val="24"/>
          <w:szCs w:val="24"/>
        </w:rPr>
        <w:t xml:space="preserve"> immediately institute  CBI investigation into the attack on Churches.</w:t>
      </w:r>
    </w:p>
    <w:p w:rsidR="00356A30" w:rsidRDefault="00356A30" w:rsidP="0040065E">
      <w:pPr>
        <w:pStyle w:val="ListParagraph"/>
        <w:numPr>
          <w:ilvl w:val="0"/>
          <w:numId w:val="1"/>
        </w:numPr>
        <w:jc w:val="both"/>
        <w:rPr>
          <w:sz w:val="24"/>
          <w:szCs w:val="24"/>
        </w:rPr>
      </w:pPr>
      <w:r>
        <w:rPr>
          <w:sz w:val="24"/>
          <w:szCs w:val="24"/>
        </w:rPr>
        <w:t xml:space="preserve">The Government of Karnataka led by Mr Yedurappa has been sanctioning huge grants to Hindu religious mutts, </w:t>
      </w:r>
      <w:r w:rsidR="00B14C3F">
        <w:rPr>
          <w:sz w:val="24"/>
          <w:szCs w:val="24"/>
        </w:rPr>
        <w:t xml:space="preserve">even </w:t>
      </w:r>
      <w:r>
        <w:rPr>
          <w:sz w:val="24"/>
          <w:szCs w:val="24"/>
        </w:rPr>
        <w:t xml:space="preserve">without any solicitation from them. PUCL-K is of the opinion that it is a gross misuse of tax payer money and urges the Government to stop this kind of </w:t>
      </w:r>
      <w:r w:rsidR="00B14C3F">
        <w:rPr>
          <w:sz w:val="24"/>
          <w:szCs w:val="24"/>
        </w:rPr>
        <w:t>endeavors</w:t>
      </w:r>
      <w:r>
        <w:rPr>
          <w:sz w:val="24"/>
          <w:szCs w:val="24"/>
        </w:rPr>
        <w:t>.</w:t>
      </w:r>
    </w:p>
    <w:p w:rsidR="00356A30" w:rsidRDefault="00356A30" w:rsidP="0040065E">
      <w:pPr>
        <w:pStyle w:val="ListParagraph"/>
        <w:numPr>
          <w:ilvl w:val="0"/>
          <w:numId w:val="1"/>
        </w:numPr>
        <w:jc w:val="both"/>
        <w:rPr>
          <w:sz w:val="24"/>
          <w:szCs w:val="24"/>
        </w:rPr>
      </w:pPr>
      <w:r>
        <w:rPr>
          <w:sz w:val="24"/>
          <w:szCs w:val="24"/>
        </w:rPr>
        <w:t>Of late Human rights(HR) activists in Karnataka have been systematically persecuted by the police e.g. filing of section 124A against Dr E. Rati Rao, editor of PUCL-K news bulletin. Filing of attempt to murder case against Mr Bokkalli Nanj</w:t>
      </w:r>
      <w:r w:rsidR="00D10F04">
        <w:rPr>
          <w:sz w:val="24"/>
          <w:szCs w:val="24"/>
        </w:rPr>
        <w:t xml:space="preserve">undaswamy, who has been in </w:t>
      </w:r>
      <w:r w:rsidR="00D10F04" w:rsidRPr="00F003DB">
        <w:rPr>
          <w:sz w:val="24"/>
          <w:szCs w:val="24"/>
        </w:rPr>
        <w:t>fore</w:t>
      </w:r>
      <w:r w:rsidRPr="00F003DB">
        <w:rPr>
          <w:sz w:val="24"/>
          <w:szCs w:val="24"/>
        </w:rPr>
        <w:t>front</w:t>
      </w:r>
      <w:r w:rsidRPr="00D10F04">
        <w:rPr>
          <w:color w:val="FF0000"/>
          <w:sz w:val="24"/>
          <w:szCs w:val="24"/>
        </w:rPr>
        <w:t xml:space="preserve"> </w:t>
      </w:r>
      <w:r>
        <w:rPr>
          <w:sz w:val="24"/>
          <w:szCs w:val="24"/>
        </w:rPr>
        <w:t xml:space="preserve">of the movement  opposing sand mafia which has been indulging in illegal sand mining on the banks of Kapila riverbeds in Nanjangud Tq.  </w:t>
      </w:r>
      <w:r w:rsidR="00D10F04" w:rsidRPr="00F003DB">
        <w:rPr>
          <w:sz w:val="24"/>
          <w:szCs w:val="24"/>
        </w:rPr>
        <w:t>And i</w:t>
      </w:r>
      <w:r w:rsidRPr="00F003DB">
        <w:rPr>
          <w:sz w:val="24"/>
          <w:szCs w:val="24"/>
        </w:rPr>
        <w:t>nclusion</w:t>
      </w:r>
      <w:r>
        <w:rPr>
          <w:sz w:val="24"/>
          <w:szCs w:val="24"/>
        </w:rPr>
        <w:t xml:space="preserve"> of  Mohammad Kabeer, secretary, PUCL-Mangalore, in 'Rowdy sheet' at Ullal police station. PUCL-K considers these as attempts to suppress human rights movement and to harass the activists. It urges the Gov</w:t>
      </w:r>
      <w:r w:rsidR="00D10F04">
        <w:rPr>
          <w:sz w:val="24"/>
          <w:szCs w:val="24"/>
        </w:rPr>
        <w:t xml:space="preserve">ernment for  unconditional </w:t>
      </w:r>
      <w:r w:rsidR="00D10F04" w:rsidRPr="00F003DB">
        <w:rPr>
          <w:sz w:val="24"/>
          <w:szCs w:val="24"/>
        </w:rPr>
        <w:t>withdrawal</w:t>
      </w:r>
      <w:r>
        <w:rPr>
          <w:sz w:val="24"/>
          <w:szCs w:val="24"/>
        </w:rPr>
        <w:t xml:space="preserve"> of  all the cases against the HR activists.</w:t>
      </w:r>
    </w:p>
    <w:p w:rsidR="00356A30" w:rsidRDefault="00D10F04" w:rsidP="0040065E">
      <w:pPr>
        <w:pStyle w:val="ListParagraph"/>
        <w:numPr>
          <w:ilvl w:val="0"/>
          <w:numId w:val="1"/>
        </w:numPr>
        <w:jc w:val="both"/>
        <w:rPr>
          <w:sz w:val="24"/>
          <w:szCs w:val="24"/>
        </w:rPr>
      </w:pPr>
      <w:r w:rsidRPr="00F003DB">
        <w:rPr>
          <w:sz w:val="24"/>
          <w:szCs w:val="24"/>
        </w:rPr>
        <w:t>On 08-05-2011 on national highway no13, at kokanapalli village of Koppala Tq., in</w:t>
      </w:r>
      <w:r w:rsidR="00356A30">
        <w:rPr>
          <w:sz w:val="24"/>
          <w:szCs w:val="24"/>
        </w:rPr>
        <w:t xml:space="preserve"> a road ac</w:t>
      </w:r>
      <w:r w:rsidR="00B14C3F">
        <w:rPr>
          <w:sz w:val="24"/>
          <w:szCs w:val="24"/>
        </w:rPr>
        <w:t>cident 12</w:t>
      </w:r>
      <w:r w:rsidR="00356A30">
        <w:rPr>
          <w:sz w:val="24"/>
          <w:szCs w:val="24"/>
        </w:rPr>
        <w:t xml:space="preserve"> casual laborers, all under 18yrs were killed on the spot. They were poultry farm workers who were being transported on an illegal vehicle. Till date no compensation has been paid either by the Government or the private contractors/ parties. PUCL-K urges the Govt. to release compensation to the </w:t>
      </w:r>
      <w:r>
        <w:rPr>
          <w:sz w:val="24"/>
          <w:szCs w:val="24"/>
        </w:rPr>
        <w:t>victi</w:t>
      </w:r>
      <w:r w:rsidRPr="00F003DB">
        <w:rPr>
          <w:sz w:val="24"/>
          <w:szCs w:val="24"/>
        </w:rPr>
        <w:t>ms’</w:t>
      </w:r>
      <w:r w:rsidR="00356A30">
        <w:rPr>
          <w:sz w:val="24"/>
          <w:szCs w:val="24"/>
        </w:rPr>
        <w:t xml:space="preserve"> families.</w:t>
      </w:r>
    </w:p>
    <w:p w:rsidR="00356A30" w:rsidRDefault="00356A30" w:rsidP="0040065E">
      <w:pPr>
        <w:pStyle w:val="ListParagraph"/>
        <w:numPr>
          <w:ilvl w:val="0"/>
          <w:numId w:val="1"/>
        </w:numPr>
        <w:jc w:val="both"/>
        <w:rPr>
          <w:sz w:val="24"/>
          <w:szCs w:val="24"/>
        </w:rPr>
      </w:pPr>
      <w:r>
        <w:rPr>
          <w:sz w:val="24"/>
          <w:szCs w:val="24"/>
        </w:rPr>
        <w:t>The electronic media in Karnataka is extensively propagating paranormal, obscurantist, religious dogmas &amp; unscientific episodes thus promoting blind be</w:t>
      </w:r>
      <w:r w:rsidR="00B14C3F">
        <w:rPr>
          <w:sz w:val="24"/>
          <w:szCs w:val="24"/>
        </w:rPr>
        <w:t>liefs &amp; pseudo science</w:t>
      </w:r>
      <w:r>
        <w:rPr>
          <w:sz w:val="24"/>
          <w:szCs w:val="24"/>
        </w:rPr>
        <w:t xml:space="preserve">. This is in gross violation  and in contradiction of the scientific </w:t>
      </w:r>
      <w:r>
        <w:rPr>
          <w:sz w:val="24"/>
          <w:szCs w:val="24"/>
        </w:rPr>
        <w:lastRenderedPageBreak/>
        <w:t>temperament  promotion as  enshrined in the constitution of India. PUCL-K urges the media to observe self re</w:t>
      </w:r>
      <w:r w:rsidR="00AE6157">
        <w:rPr>
          <w:sz w:val="24"/>
          <w:szCs w:val="24"/>
        </w:rPr>
        <w:t xml:space="preserve">straint in these matters and </w:t>
      </w:r>
      <w:r w:rsidR="00AE6157" w:rsidRPr="00F003DB">
        <w:rPr>
          <w:sz w:val="24"/>
          <w:szCs w:val="24"/>
        </w:rPr>
        <w:t>up</w:t>
      </w:r>
      <w:r w:rsidRPr="00F003DB">
        <w:rPr>
          <w:sz w:val="24"/>
          <w:szCs w:val="24"/>
        </w:rPr>
        <w:t>hold</w:t>
      </w:r>
      <w:r w:rsidR="00B14C3F">
        <w:rPr>
          <w:sz w:val="24"/>
          <w:szCs w:val="24"/>
        </w:rPr>
        <w:t xml:space="preserve"> spirit of constitution</w:t>
      </w:r>
      <w:r>
        <w:rPr>
          <w:sz w:val="24"/>
          <w:szCs w:val="24"/>
        </w:rPr>
        <w:t>.</w:t>
      </w:r>
    </w:p>
    <w:p w:rsidR="00356A30" w:rsidRDefault="00AE6157" w:rsidP="0040065E">
      <w:pPr>
        <w:pStyle w:val="ListParagraph"/>
        <w:numPr>
          <w:ilvl w:val="0"/>
          <w:numId w:val="1"/>
        </w:numPr>
        <w:jc w:val="both"/>
        <w:rPr>
          <w:sz w:val="24"/>
          <w:szCs w:val="24"/>
        </w:rPr>
      </w:pPr>
      <w:r w:rsidRPr="00F003DB">
        <w:rPr>
          <w:sz w:val="24"/>
          <w:szCs w:val="24"/>
        </w:rPr>
        <w:t>In the name of development and industrialization i</w:t>
      </w:r>
      <w:r w:rsidR="00356A30" w:rsidRPr="00F003DB">
        <w:rPr>
          <w:sz w:val="24"/>
          <w:szCs w:val="24"/>
        </w:rPr>
        <w:t>llegal</w:t>
      </w:r>
      <w:r w:rsidR="00356A30">
        <w:rPr>
          <w:sz w:val="24"/>
          <w:szCs w:val="24"/>
        </w:rPr>
        <w:t xml:space="preserve"> mining of natural resources like Iron ore, sand, granite etc is going on  unabatedly along with land acquisition. People are displaced , pauperized</w:t>
      </w:r>
      <w:r w:rsidRPr="00F003DB">
        <w:rPr>
          <w:sz w:val="24"/>
          <w:szCs w:val="24"/>
        </w:rPr>
        <w:t>.</w:t>
      </w:r>
      <w:r w:rsidR="00356A30" w:rsidRPr="00F003DB">
        <w:rPr>
          <w:sz w:val="24"/>
          <w:szCs w:val="24"/>
        </w:rPr>
        <w:t xml:space="preserve"> </w:t>
      </w:r>
      <w:r w:rsidRPr="00F003DB">
        <w:rPr>
          <w:sz w:val="24"/>
          <w:szCs w:val="24"/>
        </w:rPr>
        <w:t>T</w:t>
      </w:r>
      <w:r w:rsidR="00356A30" w:rsidRPr="00F003DB">
        <w:rPr>
          <w:sz w:val="24"/>
          <w:szCs w:val="24"/>
        </w:rPr>
        <w:t>he</w:t>
      </w:r>
      <w:r w:rsidR="00356A30">
        <w:rPr>
          <w:sz w:val="24"/>
          <w:szCs w:val="24"/>
        </w:rPr>
        <w:t xml:space="preserve"> ecological destruction is going on unchecked.  PUCL-K urges the Government to publish </w:t>
      </w:r>
      <w:r w:rsidRPr="00F003DB">
        <w:rPr>
          <w:sz w:val="24"/>
          <w:szCs w:val="24"/>
        </w:rPr>
        <w:t>at the earliest</w:t>
      </w:r>
      <w:r w:rsidRPr="00AE6157">
        <w:rPr>
          <w:color w:val="FF0000"/>
          <w:sz w:val="24"/>
          <w:szCs w:val="24"/>
        </w:rPr>
        <w:t xml:space="preserve"> </w:t>
      </w:r>
      <w:r w:rsidR="00356A30">
        <w:rPr>
          <w:sz w:val="24"/>
          <w:szCs w:val="24"/>
        </w:rPr>
        <w:t>a white paper on these issues.</w:t>
      </w:r>
    </w:p>
    <w:p w:rsidR="00356A30" w:rsidRDefault="00356A30" w:rsidP="0040065E">
      <w:pPr>
        <w:pStyle w:val="ListParagraph"/>
        <w:numPr>
          <w:ilvl w:val="0"/>
          <w:numId w:val="1"/>
        </w:numPr>
        <w:jc w:val="both"/>
        <w:rPr>
          <w:sz w:val="24"/>
          <w:szCs w:val="24"/>
        </w:rPr>
      </w:pPr>
      <w:r>
        <w:rPr>
          <w:sz w:val="24"/>
          <w:szCs w:val="24"/>
        </w:rPr>
        <w:t>In recent months attacks on the Christian charity institutions like orphanages by the communal forces are on</w:t>
      </w:r>
      <w:r w:rsidR="00AE6157">
        <w:rPr>
          <w:sz w:val="24"/>
          <w:szCs w:val="24"/>
        </w:rPr>
        <w:t xml:space="preserve"> </w:t>
      </w:r>
      <w:r w:rsidR="00AE6157" w:rsidRPr="00F003DB">
        <w:rPr>
          <w:sz w:val="24"/>
          <w:szCs w:val="24"/>
        </w:rPr>
        <w:t>an</w:t>
      </w:r>
      <w:r w:rsidR="00AE6157">
        <w:rPr>
          <w:sz w:val="24"/>
          <w:szCs w:val="24"/>
        </w:rPr>
        <w:t xml:space="preserve"> </w:t>
      </w:r>
      <w:r>
        <w:rPr>
          <w:sz w:val="24"/>
          <w:szCs w:val="24"/>
        </w:rPr>
        <w:t>increase. They are targeting these institutions alleging either conversion or human trafficking. PUCL-K considers these as the new strategies of the communal forces and urges the Government to take strong action on these forces.</w:t>
      </w:r>
    </w:p>
    <w:p w:rsidR="00356A30" w:rsidRDefault="00356A30" w:rsidP="0040065E">
      <w:pPr>
        <w:pStyle w:val="ListParagraph"/>
        <w:numPr>
          <w:ilvl w:val="0"/>
          <w:numId w:val="1"/>
        </w:numPr>
        <w:jc w:val="both"/>
        <w:rPr>
          <w:sz w:val="24"/>
          <w:szCs w:val="24"/>
        </w:rPr>
      </w:pPr>
      <w:r>
        <w:rPr>
          <w:sz w:val="24"/>
          <w:szCs w:val="24"/>
        </w:rPr>
        <w:t>PUCL-K urges the Government to fulfill the legitimate demands of regularization of the Bagair Hukum land cultivators in Esoor village in Shimoga district.</w:t>
      </w:r>
    </w:p>
    <w:p w:rsidR="00356A30" w:rsidRPr="00812B36" w:rsidRDefault="00356A30" w:rsidP="0040065E">
      <w:pPr>
        <w:pStyle w:val="ListParagraph"/>
        <w:numPr>
          <w:ilvl w:val="0"/>
          <w:numId w:val="1"/>
        </w:numPr>
        <w:jc w:val="both"/>
        <w:rPr>
          <w:sz w:val="24"/>
          <w:szCs w:val="24"/>
        </w:rPr>
      </w:pPr>
      <w:r w:rsidRPr="00812B36">
        <w:rPr>
          <w:sz w:val="24"/>
          <w:szCs w:val="24"/>
        </w:rPr>
        <w:t xml:space="preserve">PUCL-K urges the Government to stop police harassment of </w:t>
      </w:r>
      <w:r w:rsidR="00AE6157" w:rsidRPr="00812B36">
        <w:rPr>
          <w:sz w:val="24"/>
          <w:szCs w:val="24"/>
        </w:rPr>
        <w:t>especially</w:t>
      </w:r>
      <w:r w:rsidR="00AE6157" w:rsidRPr="00812B36">
        <w:rPr>
          <w:color w:val="FF0000"/>
          <w:sz w:val="24"/>
          <w:szCs w:val="24"/>
        </w:rPr>
        <w:t xml:space="preserve"> </w:t>
      </w:r>
      <w:r w:rsidR="008555B1" w:rsidRPr="00812B36">
        <w:rPr>
          <w:sz w:val="24"/>
          <w:szCs w:val="24"/>
        </w:rPr>
        <w:t>the sexual minorities  the Hij</w:t>
      </w:r>
      <w:r w:rsidRPr="00812B36">
        <w:rPr>
          <w:sz w:val="24"/>
          <w:szCs w:val="24"/>
        </w:rPr>
        <w:t>ras.</w:t>
      </w:r>
      <w:r w:rsidR="008555B1" w:rsidRPr="00812B36">
        <w:rPr>
          <w:sz w:val="24"/>
          <w:szCs w:val="24"/>
        </w:rPr>
        <w:t xml:space="preserve"> </w:t>
      </w:r>
      <w:r w:rsidR="00B14C3F" w:rsidRPr="00812B36">
        <w:rPr>
          <w:sz w:val="24"/>
          <w:szCs w:val="24"/>
        </w:rPr>
        <w:t>Criminalizing</w:t>
      </w:r>
      <w:r w:rsidR="00B14C3F">
        <w:rPr>
          <w:sz w:val="24"/>
          <w:szCs w:val="24"/>
        </w:rPr>
        <w:t>,</w:t>
      </w:r>
      <w:r w:rsidR="008555B1" w:rsidRPr="00812B36">
        <w:rPr>
          <w:sz w:val="24"/>
          <w:szCs w:val="24"/>
        </w:rPr>
        <w:t xml:space="preserve"> either poverty </w:t>
      </w:r>
      <w:r w:rsidR="00B14C3F">
        <w:rPr>
          <w:sz w:val="24"/>
          <w:szCs w:val="24"/>
        </w:rPr>
        <w:t xml:space="preserve">or sexuality of a community is </w:t>
      </w:r>
      <w:r w:rsidR="008555B1" w:rsidRPr="00812B36">
        <w:rPr>
          <w:sz w:val="24"/>
          <w:szCs w:val="24"/>
        </w:rPr>
        <w:t xml:space="preserve">against the fundamental rights and freedoms constitutionally </w:t>
      </w:r>
      <w:r w:rsidR="00B14C3F" w:rsidRPr="00812B36">
        <w:rPr>
          <w:sz w:val="24"/>
          <w:szCs w:val="24"/>
        </w:rPr>
        <w:t>guaranteed</w:t>
      </w:r>
      <w:r w:rsidR="00B14C3F">
        <w:rPr>
          <w:sz w:val="24"/>
          <w:szCs w:val="24"/>
        </w:rPr>
        <w:t>.</w:t>
      </w:r>
    </w:p>
    <w:p w:rsidR="00356A30" w:rsidRDefault="00356A30" w:rsidP="0040065E">
      <w:pPr>
        <w:pStyle w:val="ListParagraph"/>
        <w:numPr>
          <w:ilvl w:val="0"/>
          <w:numId w:val="1"/>
        </w:numPr>
        <w:jc w:val="both"/>
        <w:rPr>
          <w:sz w:val="24"/>
          <w:szCs w:val="24"/>
        </w:rPr>
      </w:pPr>
      <w:r>
        <w:rPr>
          <w:sz w:val="24"/>
          <w:szCs w:val="24"/>
        </w:rPr>
        <w:t xml:space="preserve">The PUCL-K state council expresses strong dissatisfaction at the functioning  of the NHRC and Karnataka-SHRC.  There are many instances to show that these commissions </w:t>
      </w:r>
      <w:r w:rsidR="00AE6157" w:rsidRPr="00F003DB">
        <w:rPr>
          <w:sz w:val="24"/>
          <w:szCs w:val="24"/>
        </w:rPr>
        <w:t>while passing judgments</w:t>
      </w:r>
      <w:r w:rsidR="00AE6157" w:rsidRPr="00AE6157">
        <w:rPr>
          <w:color w:val="FF0000"/>
          <w:sz w:val="24"/>
          <w:szCs w:val="24"/>
        </w:rPr>
        <w:t xml:space="preserve"> </w:t>
      </w:r>
      <w:r>
        <w:rPr>
          <w:sz w:val="24"/>
          <w:szCs w:val="24"/>
        </w:rPr>
        <w:t>are favoring the bureaucracy and the police.</w:t>
      </w:r>
    </w:p>
    <w:p w:rsidR="00356A30" w:rsidRDefault="00356A30" w:rsidP="00356A30">
      <w:pPr>
        <w:rPr>
          <w:sz w:val="24"/>
          <w:szCs w:val="24"/>
        </w:rPr>
      </w:pPr>
    </w:p>
    <w:p w:rsidR="00356A30" w:rsidRDefault="00356A30" w:rsidP="00356A30">
      <w:pPr>
        <w:rPr>
          <w:sz w:val="24"/>
          <w:szCs w:val="24"/>
        </w:rPr>
      </w:pPr>
      <w:r>
        <w:rPr>
          <w:sz w:val="24"/>
          <w:szCs w:val="24"/>
        </w:rPr>
        <w:t>The following members have been nominated for the National council:-</w:t>
      </w:r>
    </w:p>
    <w:p w:rsidR="006E5CE1" w:rsidRDefault="006E5CE1" w:rsidP="006E5CE1">
      <w:pPr>
        <w:pStyle w:val="ListParagraph"/>
        <w:jc w:val="both"/>
        <w:rPr>
          <w:sz w:val="24"/>
          <w:szCs w:val="24"/>
        </w:rPr>
      </w:pPr>
    </w:p>
    <w:p w:rsidR="00356A30" w:rsidRDefault="00356A30" w:rsidP="0040065E">
      <w:pPr>
        <w:pStyle w:val="ListParagraph"/>
        <w:numPr>
          <w:ilvl w:val="0"/>
          <w:numId w:val="2"/>
        </w:numPr>
        <w:jc w:val="both"/>
        <w:rPr>
          <w:sz w:val="24"/>
          <w:szCs w:val="24"/>
        </w:rPr>
      </w:pPr>
      <w:r>
        <w:rPr>
          <w:sz w:val="24"/>
          <w:szCs w:val="24"/>
        </w:rPr>
        <w:t>Mr P.B. D'Sa, President PUCL-K.        ('Paulin', valencia,</w:t>
      </w:r>
      <w:r w:rsidR="00F003DB">
        <w:rPr>
          <w:sz w:val="24"/>
          <w:szCs w:val="24"/>
        </w:rPr>
        <w:t xml:space="preserve"> F</w:t>
      </w:r>
      <w:r>
        <w:rPr>
          <w:sz w:val="24"/>
          <w:szCs w:val="24"/>
        </w:rPr>
        <w:t xml:space="preserve">ather Muller road,                  </w:t>
      </w:r>
    </w:p>
    <w:p w:rsidR="00356A30" w:rsidRDefault="00356A30" w:rsidP="0040065E">
      <w:pPr>
        <w:pStyle w:val="ListParagraph"/>
        <w:jc w:val="both"/>
        <w:rPr>
          <w:sz w:val="24"/>
          <w:szCs w:val="24"/>
        </w:rPr>
      </w:pPr>
      <w:r>
        <w:rPr>
          <w:sz w:val="24"/>
          <w:szCs w:val="24"/>
        </w:rPr>
        <w:t xml:space="preserve">                                                                 Mangalore D.K.)</w:t>
      </w:r>
    </w:p>
    <w:p w:rsidR="00356A30" w:rsidRDefault="00356A30" w:rsidP="0040065E">
      <w:pPr>
        <w:pStyle w:val="ListParagraph"/>
        <w:numPr>
          <w:ilvl w:val="0"/>
          <w:numId w:val="2"/>
        </w:numPr>
        <w:jc w:val="both"/>
        <w:rPr>
          <w:sz w:val="24"/>
          <w:szCs w:val="24"/>
        </w:rPr>
      </w:pPr>
      <w:r>
        <w:rPr>
          <w:sz w:val="24"/>
          <w:szCs w:val="24"/>
        </w:rPr>
        <w:t>Dr V. Lakshminarayana, GS PUCL-K.  (#5598, 5</w:t>
      </w:r>
      <w:r>
        <w:rPr>
          <w:sz w:val="24"/>
          <w:szCs w:val="24"/>
          <w:vertAlign w:val="superscript"/>
        </w:rPr>
        <w:t>th</w:t>
      </w:r>
      <w:r>
        <w:rPr>
          <w:sz w:val="24"/>
          <w:szCs w:val="24"/>
        </w:rPr>
        <w:t xml:space="preserve"> cross, Vijayanagara II stage , </w:t>
      </w:r>
    </w:p>
    <w:p w:rsidR="00356A30" w:rsidRDefault="00356A30" w:rsidP="0040065E">
      <w:pPr>
        <w:pStyle w:val="ListParagraph"/>
        <w:jc w:val="both"/>
        <w:rPr>
          <w:sz w:val="24"/>
          <w:szCs w:val="24"/>
        </w:rPr>
      </w:pPr>
      <w:r>
        <w:rPr>
          <w:sz w:val="24"/>
          <w:szCs w:val="24"/>
        </w:rPr>
        <w:t xml:space="preserve">                                                                  Mysore- 570 017)</w:t>
      </w:r>
    </w:p>
    <w:p w:rsidR="00356A30" w:rsidRDefault="00356A30" w:rsidP="0040065E">
      <w:pPr>
        <w:pStyle w:val="ListParagraph"/>
        <w:numPr>
          <w:ilvl w:val="0"/>
          <w:numId w:val="2"/>
        </w:numPr>
        <w:jc w:val="both"/>
        <w:rPr>
          <w:sz w:val="24"/>
          <w:szCs w:val="24"/>
        </w:rPr>
      </w:pPr>
      <w:r>
        <w:rPr>
          <w:sz w:val="24"/>
          <w:szCs w:val="24"/>
        </w:rPr>
        <w:t>Ms Arati Chokshi,                                  (NE-01,IISc., Bangalore-560 012)</w:t>
      </w:r>
    </w:p>
    <w:p w:rsidR="00356A30" w:rsidRDefault="00356A30" w:rsidP="0040065E">
      <w:pPr>
        <w:pStyle w:val="ListParagraph"/>
        <w:numPr>
          <w:ilvl w:val="0"/>
          <w:numId w:val="2"/>
        </w:numPr>
        <w:jc w:val="both"/>
        <w:rPr>
          <w:sz w:val="24"/>
          <w:szCs w:val="24"/>
        </w:rPr>
      </w:pPr>
      <w:r>
        <w:rPr>
          <w:sz w:val="24"/>
          <w:szCs w:val="24"/>
        </w:rPr>
        <w:t xml:space="preserve">Mr SarjaShankar,                                   ('Desisamskrutri', Mylareshwara                         </w:t>
      </w:r>
    </w:p>
    <w:p w:rsidR="00356A30" w:rsidRDefault="00356A30" w:rsidP="0040065E">
      <w:pPr>
        <w:pStyle w:val="ListParagraph"/>
        <w:jc w:val="both"/>
        <w:rPr>
          <w:sz w:val="24"/>
          <w:szCs w:val="24"/>
        </w:rPr>
      </w:pPr>
      <w:r>
        <w:rPr>
          <w:sz w:val="24"/>
          <w:szCs w:val="24"/>
        </w:rPr>
        <w:t xml:space="preserve">                                                                   temple complex, B.H.road, Shimoga)</w:t>
      </w:r>
    </w:p>
    <w:p w:rsidR="00356A30" w:rsidRDefault="00356A30" w:rsidP="0040065E">
      <w:pPr>
        <w:pStyle w:val="ListParagraph"/>
        <w:numPr>
          <w:ilvl w:val="0"/>
          <w:numId w:val="2"/>
        </w:numPr>
        <w:jc w:val="both"/>
        <w:rPr>
          <w:sz w:val="24"/>
          <w:szCs w:val="24"/>
        </w:rPr>
      </w:pPr>
      <w:r>
        <w:rPr>
          <w:sz w:val="24"/>
          <w:szCs w:val="24"/>
        </w:rPr>
        <w:t>Mr N. Nanje Gowda                               (Advocate, Hosakari</w:t>
      </w:r>
      <w:r w:rsidR="00F003DB">
        <w:rPr>
          <w:sz w:val="24"/>
          <w:szCs w:val="24"/>
        </w:rPr>
        <w:t xml:space="preserve"> </w:t>
      </w:r>
      <w:r>
        <w:rPr>
          <w:sz w:val="24"/>
          <w:szCs w:val="24"/>
        </w:rPr>
        <w:t xml:space="preserve">Nanjanapura extn,    </w:t>
      </w:r>
    </w:p>
    <w:p w:rsidR="00356A30" w:rsidRDefault="00356A30" w:rsidP="0040065E">
      <w:pPr>
        <w:pStyle w:val="ListParagraph"/>
        <w:jc w:val="both"/>
        <w:rPr>
          <w:sz w:val="24"/>
          <w:szCs w:val="24"/>
        </w:rPr>
      </w:pPr>
      <w:r>
        <w:rPr>
          <w:sz w:val="24"/>
          <w:szCs w:val="24"/>
        </w:rPr>
        <w:t xml:space="preserve">                                                                    Chamarajanagara town)</w:t>
      </w:r>
    </w:p>
    <w:p w:rsidR="00F003DB" w:rsidRDefault="00F003DB" w:rsidP="00356A30">
      <w:pPr>
        <w:rPr>
          <w:sz w:val="24"/>
          <w:szCs w:val="24"/>
        </w:rPr>
      </w:pPr>
    </w:p>
    <w:p w:rsidR="00356A30" w:rsidRDefault="00356A30" w:rsidP="00356A30">
      <w:pPr>
        <w:rPr>
          <w:sz w:val="24"/>
          <w:szCs w:val="24"/>
        </w:rPr>
      </w:pPr>
      <w:r>
        <w:rPr>
          <w:sz w:val="24"/>
          <w:szCs w:val="24"/>
        </w:rPr>
        <w:t>Date;</w:t>
      </w:r>
      <w:r w:rsidR="0040065E">
        <w:rPr>
          <w:sz w:val="24"/>
          <w:szCs w:val="24"/>
        </w:rPr>
        <w:t xml:space="preserve"> </w:t>
      </w:r>
      <w:r>
        <w:rPr>
          <w:sz w:val="24"/>
          <w:szCs w:val="24"/>
        </w:rPr>
        <w:t xml:space="preserve">15-05-2011                                       </w:t>
      </w:r>
    </w:p>
    <w:p w:rsidR="00356A30" w:rsidRDefault="00356A30" w:rsidP="00356A30">
      <w:pPr>
        <w:rPr>
          <w:sz w:val="24"/>
          <w:szCs w:val="24"/>
        </w:rPr>
      </w:pPr>
      <w:r>
        <w:rPr>
          <w:sz w:val="24"/>
          <w:szCs w:val="24"/>
        </w:rPr>
        <w:t xml:space="preserve">Mysore                                                                              </w:t>
      </w:r>
      <w:r w:rsidR="0040065E">
        <w:rPr>
          <w:sz w:val="24"/>
          <w:szCs w:val="24"/>
        </w:rPr>
        <w:t xml:space="preserve">  </w:t>
      </w:r>
      <w:r>
        <w:rPr>
          <w:sz w:val="24"/>
          <w:szCs w:val="24"/>
        </w:rPr>
        <w:t xml:space="preserve"> (V.Lakshminarayana)</w:t>
      </w:r>
    </w:p>
    <w:p w:rsidR="00C47E10" w:rsidRPr="00356A30" w:rsidRDefault="00356A30">
      <w:pPr>
        <w:rPr>
          <w:sz w:val="24"/>
          <w:szCs w:val="24"/>
        </w:rPr>
      </w:pPr>
      <w:r>
        <w:rPr>
          <w:sz w:val="24"/>
          <w:szCs w:val="24"/>
        </w:rPr>
        <w:t xml:space="preserve">                                                                                               General Secretary, PUCL-K</w:t>
      </w:r>
    </w:p>
    <w:sectPr w:rsidR="00C47E10" w:rsidRPr="00356A30" w:rsidSect="00A2232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C5F" w:rsidRDefault="00336C5F" w:rsidP="00A206DF">
      <w:pPr>
        <w:spacing w:after="0" w:line="240" w:lineRule="auto"/>
      </w:pPr>
      <w:r>
        <w:separator/>
      </w:r>
    </w:p>
  </w:endnote>
  <w:endnote w:type="continuationSeparator" w:id="1">
    <w:p w:rsidR="00336C5F" w:rsidRDefault="00336C5F" w:rsidP="00A20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DF" w:rsidRDefault="00A206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DF" w:rsidRDefault="00A206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DF" w:rsidRDefault="00A20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C5F" w:rsidRDefault="00336C5F" w:rsidP="00A206DF">
      <w:pPr>
        <w:spacing w:after="0" w:line="240" w:lineRule="auto"/>
      </w:pPr>
      <w:r>
        <w:separator/>
      </w:r>
    </w:p>
  </w:footnote>
  <w:footnote w:type="continuationSeparator" w:id="1">
    <w:p w:rsidR="00336C5F" w:rsidRDefault="00336C5F" w:rsidP="00A20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DF" w:rsidRDefault="00A20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22"/>
      <w:docPartObj>
        <w:docPartGallery w:val="Page Numbers (Top of Page)"/>
        <w:docPartUnique/>
      </w:docPartObj>
    </w:sdtPr>
    <w:sdtContent>
      <w:p w:rsidR="00A206DF" w:rsidRDefault="00A206DF">
        <w:pPr>
          <w:pStyle w:val="Header"/>
        </w:pPr>
        <w:fldSimple w:instr=" PAGE   \* MERGEFORMAT ">
          <w:r>
            <w:rPr>
              <w:noProof/>
            </w:rPr>
            <w:t>1</w:t>
          </w:r>
        </w:fldSimple>
      </w:p>
    </w:sdtContent>
  </w:sdt>
  <w:p w:rsidR="00A206DF" w:rsidRDefault="00A20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DF" w:rsidRDefault="00A20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906"/>
    <w:multiLevelType w:val="hybridMultilevel"/>
    <w:tmpl w:val="B2702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284232"/>
    <w:multiLevelType w:val="hybridMultilevel"/>
    <w:tmpl w:val="08BA0B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56A30"/>
    <w:rsid w:val="00336C5F"/>
    <w:rsid w:val="00356A30"/>
    <w:rsid w:val="0040065E"/>
    <w:rsid w:val="00614CC2"/>
    <w:rsid w:val="006E5CE1"/>
    <w:rsid w:val="00812B36"/>
    <w:rsid w:val="008555B1"/>
    <w:rsid w:val="00A206DF"/>
    <w:rsid w:val="00A2232E"/>
    <w:rsid w:val="00AC6050"/>
    <w:rsid w:val="00AE6157"/>
    <w:rsid w:val="00B14C3F"/>
    <w:rsid w:val="00BE35D5"/>
    <w:rsid w:val="00C47E10"/>
    <w:rsid w:val="00D10F04"/>
    <w:rsid w:val="00F003DB"/>
    <w:rsid w:val="00FB5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30"/>
    <w:pPr>
      <w:ind w:left="720"/>
      <w:contextualSpacing/>
    </w:pPr>
    <w:rPr>
      <w:rFonts w:eastAsiaTheme="minorHAnsi"/>
      <w:lang w:val="en-US" w:eastAsia="en-US"/>
    </w:rPr>
  </w:style>
  <w:style w:type="paragraph" w:styleId="Header">
    <w:name w:val="header"/>
    <w:basedOn w:val="Normal"/>
    <w:link w:val="HeaderChar"/>
    <w:uiPriority w:val="99"/>
    <w:unhideWhenUsed/>
    <w:rsid w:val="00A2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DF"/>
  </w:style>
  <w:style w:type="paragraph" w:styleId="Footer">
    <w:name w:val="footer"/>
    <w:basedOn w:val="Normal"/>
    <w:link w:val="FooterChar"/>
    <w:uiPriority w:val="99"/>
    <w:semiHidden/>
    <w:unhideWhenUsed/>
    <w:rsid w:val="00A20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6DF"/>
  </w:style>
</w:styles>
</file>

<file path=word/webSettings.xml><?xml version="1.0" encoding="utf-8"?>
<w:webSettings xmlns:r="http://schemas.openxmlformats.org/officeDocument/2006/relationships" xmlns:w="http://schemas.openxmlformats.org/wordprocessingml/2006/main">
  <w:divs>
    <w:div w:id="13580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dc:creator>
  <cp:keywords/>
  <dc:description/>
  <cp:lastModifiedBy>am</cp:lastModifiedBy>
  <cp:revision>10</cp:revision>
  <cp:lastPrinted>2011-05-17T09:45:00Z</cp:lastPrinted>
  <dcterms:created xsi:type="dcterms:W3CDTF">2011-05-16T14:13:00Z</dcterms:created>
  <dcterms:modified xsi:type="dcterms:W3CDTF">2011-05-18T05:15:00Z</dcterms:modified>
</cp:coreProperties>
</file>